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7C" w:rsidRDefault="004C217C" w:rsidP="004C217C">
      <w:pPr>
        <w:jc w:val="center"/>
      </w:pPr>
      <w:r w:rsidRPr="00D042A9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แผนงาน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สาธารณสุข</w:t>
      </w:r>
    </w:p>
    <w:tbl>
      <w:tblPr>
        <w:tblW w:w="9435" w:type="dxa"/>
        <w:tblLook w:val="04A0" w:firstRow="1" w:lastRow="0" w:firstColumn="1" w:lastColumn="0" w:noHBand="0" w:noVBand="1"/>
      </w:tblPr>
      <w:tblGrid>
        <w:gridCol w:w="286"/>
        <w:gridCol w:w="286"/>
        <w:gridCol w:w="222"/>
        <w:gridCol w:w="222"/>
        <w:gridCol w:w="5647"/>
        <w:gridCol w:w="847"/>
        <w:gridCol w:w="1318"/>
        <w:gridCol w:w="607"/>
      </w:tblGrid>
      <w:tr w:rsidR="00513BE2" w:rsidRPr="00513BE2" w:rsidTr="00D122DF">
        <w:trPr>
          <w:trHeight w:val="315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11,391,280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5,216,880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5,216,880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1,803,300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เพื่อจ่ายเป็นเงินเดือนให้แก่พนักงานเทศบาล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แพทย์เภสัชกร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ทันต</w:t>
            </w:r>
            <w:proofErr w:type="spellEnd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แพทย์พยาบาลวิชาชีพ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พร้อมเงินปรับปรุงประจำปี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ตามตำแหน่ง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และอัตราที่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กำหนดโดยคำนวณตั้งจ่ายไว้ไม่เกิน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534,000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2DF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เพื่อจ่ายเป็นเงินเพิ่มพิเศษสำหรับบุคลากรด้านการแพทย์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แพทย์และพยาบาลที่ปฏิบัติงานในสังกัดเทศบาลที่ไม่ทำเวชปฏิบัติส่วนตัวหรือปฏิบัติงานโรงพยาบาลเอกชนนอกเวลาราช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แพทย์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เภสัชกร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ทันต</w:t>
            </w:r>
            <w:proofErr w:type="spellEnd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แพทย์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พยาบาลวิชาชีพฯลฯ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เพื่อจ่ายเป็นเงินเพิ่มสำหรับตำแหน่งที่มีเหตุพิเศษของผู้ปฏิบัติงานด้านสาธารณสุข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พตส</w:t>
            </w:r>
            <w:proofErr w:type="spellEnd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ตามประกาศคณะกรรมการพิจารณาค่าตอบแทน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กำลังคนด้านสาธารณสุข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เพื่อจ่ายเป็นเงินประจำประเภทวิชาชีพเฉพาะ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ให้กับพนักงานเทศบาลเช่น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แพทย์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เภสัชกร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ทันต</w:t>
            </w:r>
            <w:proofErr w:type="spellEnd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แพทย์พยาบาลวิชาชีพฯลฯ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ตามบัญชีอัตราเงินประจำตำแหน่งของพนักงานส่วนท้องถิ่น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229,200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เพื่อจ่ายเป็นค่าจ้างของลูกจ้างประจำ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พร้อมเงินปรับปรุงประจำปี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ตามบัญชีกำหนดตำแหน่งที่กระทรวงมหาดไทยกำหนด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2,341,200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เพื่อจ่ายเป็นค่าจ้างชั่วคราวให้แก่พนักงานจ้างตามภารกิจและพนักงานจ้างทั่วไป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225,180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เพื่อจ่ายเป็นเงินเพิ่มค่าครองชีพชั่วคราวและเงินเพิ่มต่างๆ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ของพนักงานจ้างตามภารกิจและพนักงานจ้างทั่วไป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4,775,200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598,200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ค่าเพิ่มพูนประสิทธิภาพเสริมสร้างแรงจูงใจ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ที่ได้รับคำสั่งให้ปฏิบัติงานในเวลาราชการและหรือนอกเวลาราชการ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ในหน่วยบริการสาธารณสุข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และนอกหน่วยบริการสาธารณสุข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ตามประกาศคณะกรรมการพนักงานเทศบาล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หลักเกณฑ์การจ่ายเงินค่าตอบแทนเจ้าหน้าที่ที่ปฏิบัติงานให้กับหน่วยบริการในสังกัด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ให้แก่พนักงานเทศบาล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และพนักงานจ้างกองสาธารณสุขและสิ่งแวดล้อม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ปฏิบัติงานนอกเวลาราชการหรือในวันหยุดราชการที่ได้รับคำสั่งให้ช่วยเหลือการปฏิบัติงานของเทศบาลซึ่งเป็นงานเร่งด่วนนอกเวลาราชการปกติหรืองานที่ไม่อาจทำในเวลาราชการได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เพื่อจ่ายเป็นค่าเช่า/เช่าซื้อบ้านของพนักงานเทศบาล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ตามสิทธิที่เบิกได้ตามระเบียบฯ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เพื่อจ่ายเป็นเงินช่วยเหลือการศึกษาบุตรของผู้บริหาร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พนักงานเทศบาลและผู้ที่มีสิทธิเบิกได้ตามระเบียบฯ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3,927,000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เพื่อจ่ายเป็นค่าใช้จ่ายในการจ้างเหมาบริการ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การจ้างเหมาในการออกสำรวจข้อมูลจำนวนสัตว์และขึ้นทะเบียนสัตว์ตามโครงการสัตว์ปลอดโรคคนปลอดภัยจากโรคพิษสุนัขบ้า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โดยให้ทำการสำรวจปีละ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ครั้งแรกภายในเดือนธันวาคม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ภายในเดือนมิถุนายน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ตามจำนวนสุนัขและแมว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ของการสำรวจและขึ้นทะเบียน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บาทต่อปี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หรือค่าใช้จ่ายอย่างอื่นที่มีลักษณะเดียวกัน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  <w:p w:rsid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ค่าจ้างเหมาบุคคลธรรมดาการให้ของบริการศูนย์สาธารณสุขเทศบาลตำบลสุเทพ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1,500,000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เพื่อเป็นค่าใช้จ่ายในการจ้างบุคคลธรรมดาให้บริการของศูนย์บริการสาธารณสุขเทศบาลตำบลสุเทพ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แพทย์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ผู้ช่วยนักการแพทย์แผนไทย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ผู้ช่วยนักกายภาพบำบัด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ผู้ช่วยเภสัช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ผู้ช่วยเวชกิจ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แม่บ้านฯลฯ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โครงการควบคุมและป้องกันโรคติดต่อในท้องถิ่น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เพื่อจ่ายเป็นค่าใช้จ่ายในการดำเนินกิจกรรมป้องกันควบคุมโรคติดต่อที่สำคัญ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โรคไข้เลือดออก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โรคไข้หวัดนก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โรคไข้หวัดใหญ่สายพันธุ์ใหม่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โรคที่เกิดจากอาหารและน้ำเป็นสื่อ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โรคมือเท้าปาก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โดยมีค่าใช้จ่ายดังนี้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ค่าวัสดุอุปกรณ์สำหรับพ่นยาเคมี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วัสดุดำเนินกิจกรรมรณรงค์ต่างๆ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ค่าใช้จ่ายเพื่อจัดซื้อเครื่องป้องกัน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หน้ากาก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วัสดุแต่งกายและอุปกรณ์ป้องกันสารเคมีสำหรับผู้พ่นยา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และระเบียบกระทรวงมหาดไทย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โครงการคุ้มครองผู้บริโภคในโรงเรียน(</w:t>
            </w:r>
            <w:proofErr w:type="spellStart"/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อย</w:t>
            </w:r>
            <w:proofErr w:type="spellEnd"/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.น้อย)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เพื่อจ่ายเป็นค่าใช้จ่ายในการอบรมให้ความรู้แก่นักเรียนในโรงเรียนที่อยู่ในพื้นที่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โดยมุ่งหวังให้เกิดภูมิคุ้มกันในด้านคุ้มครองผู้บริโภคให้กับตนเองและคนรอบข้าง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มีค่าใช้จ่ายเป็นค่าตอบแทนวิทยากร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ตามระเบียบกระทรวงมหาดไทยว่าด้วยค่าใช้จ่ายในการฝึกอบรม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บรรจุในแผนพัฒนาท้องถิ่นสี่ปี(พ.ศ.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  <w:p w:rsid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22DF" w:rsidRPr="00513BE2" w:rsidRDefault="00D122DF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โครงการทีมหมอครอบครัว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เพื่อจ่ายเป็นค่าใช้จ่ายในการดำเนินงานทีมหมอครอบครัวโดยจัดอบรมอาสาสมัคร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ผู้ช่วยเหลือ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หรือผู้ดูแลผู้ป่วย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ผู้พิการ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ผู้สูงอายุในชุมชนและออกเยี่ยมบ้านดูแลสุขภาพประชาชน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ดูแลถึงระดับครัวเรือน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เทศบาลทำงานร่วมกับชุมชน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และทีมหมอครอบครัวเสริมสร้างคุณภาพชีวิต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ช่วยเหลือให้คำปรึกษาใกล้ชิดเสมือนเป็นเพื่อนสนิทหรือญาติของครอบครัวโดยกลุ่มเป้าหมายสำคัญ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คือดูแลส่งเสริมสุขภาพคนในครอบครัวไม่ให้ป่วย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และดูแลผู้ป่วยที่พักฟื้นอยู่ที่บ้าน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ผู้สูงอายุ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ที่ไม่สามารถช่วยเหลือตนเองได้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ผู้พิการและผู้ป่วยระยะสุดท้าย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และค่าตอบแทนบุคลากรด้านสาธารณสุข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และอาสาสมัครผู้ดูแลผู้ป่วย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ผู้พิการผู้สูงอายุในชุมชนค่าใช้จ่ายอื่นฯลฯโดยจำเป็นและประหยัด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และระเบียบกระทรวงมหาดไทย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2542(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บรรจุในแผนพัฒนาท้องถิ่นสี่ปี(พ.ศ.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เพื่อจ่ายเป็นค่าใช้จ่ายในการดำเนินงานขับเคลื่อนโครงการพระราชดำริด้านสาธารณสุข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ในกิจกรรมต่างๆ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หมอหมู่บ้านตามพระราชประสงค์(หมู่บ้านปลอดผลิตภัณฑ์ที่เป็นอันตรายต่อสุขภาพ)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โครงการเฝ้าระวังการจำหน่ายสารเสพติดในชุมชนตำบลสุเทพ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โครงการส่งเสริมภาวะโภชนาการในเด็ก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โครงการพัฒนาระบบสุขาภิบาลสิ่งแวดล้อมชุมชน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เพื่อให้มีความเหมาะสมกับปัญหาและบริบทของพื้นที่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ค่าใช้จ่ายในการพัฒนาศักยภาพด้านสาธารณสุขของประชาชนในการเพิ่มพูนความรู้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ความสามารถ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ทักษะของประชาชน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ค่าใช้จ่ายสำหรับการอบรม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การประชุม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การสัมมนา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การรณรงค์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การเผยแพร่ประชาสัมพันธ์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หรือกิจกรรมอื่นๆ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ที่เกี่ยวข้องกับภารกิจของแต่ละโครงการ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โดยจ่ายเป็นค่าวัสดุอุปกรณ์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ตามหนังสือกรมส่งเสริมการปกครองส่วนองถิ่น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0810.5/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2072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  <w:p w:rsid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โครงการพัฒนาการให้บริการด้านสาธารณสุขของสถานีอนามัยที่ถ่ายโอน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เพื่อเป็นค่าใช้จ่ายในการพัฒนาการให้บริการด้านสาธารณสุขของสถานีอนามัยที่ถ่ายโอน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ได้รับการจัดสรรงบประมาณแล้วให้องค์กรปกครองส่วนท้องถิ่นเบิกหักผลักส่งให้กับโรงพยาบาลหรือหน่วยบริการสาธารณสุขตามหนังสือกรมส่งเสริมการปกครองส่วน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0810.5/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2072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ให้ถือปฏิบัติตามระเบียบกระทรวงมหาดไทยว่าด้วยเงินบำรุงโรงพยาบาลและหน่วยบริการสาธารณสุขขององค์กรปกครองส่วน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โครงการพัฒนาการให้บริการแพทย์แผนไทย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เพื่อจ่ายเป็นค่าใช้จ่ายในการส่งเสริมให้ประชาชน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สามารถใช้สมุนไพรเบื้องต้นได้อย่างถูกต้อง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และให้ประชาชนในพื้นที่ได้รับการบริการทางการแพทย์แผนไทยที่มีมาตรฐาน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โดยจ่ายเป็นค่าตอบแทนวิทยากร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ค่าอาหารค่าอาหารว่างและเครื่องดื่ม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</w:t>
            </w:r>
            <w:r w:rsidR="00D122D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และระเบียบกระทรวงมหาดไทย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2542(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โครงการพัฒนาระบบสารสนเทศด้านสาธารณสุข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เพื่อจ่ายเป็นค่าใช้จ่ายในการพัฒนาระบบข้อมูลด้านสาธารณสุข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โดยระบบ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Smart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Healthy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ในการติดตามดูแลสุขภาพผู้สูงอายุและผู้ป่วยภาวะพึ่งพิง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ด้วยระบบคอมพิวเตอร์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และระบบ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Application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บนโทรศัพท์มือถือ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โดยใช้งบประมาณตามเทศบัญญัติงบประมาณรายจ่ายประจำปีงบประมาณ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และใช้งบประมาณจากเงินบำรุงศูนย์บริการสาธารณสุขเทศบาลตำบลสุเทพ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300,000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  <w:p w:rsidR="00D122DF" w:rsidRPr="00D122DF" w:rsidRDefault="00D122DF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โครงการพัฒนาศูนย์สาธารณสุขมูลฐาน(</w:t>
            </w:r>
            <w:proofErr w:type="spellStart"/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ศสมช</w:t>
            </w:r>
            <w:proofErr w:type="spellEnd"/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ตรียมความพร้อมด้านการบริการสาธารณสุขเบื้องต้นให้แก่อาสาสมัครสาธารณสุข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และฟื้นฟูศูนย์สาธารณสุขมูลฐานในชุมชน(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ศสมช</w:t>
            </w:r>
            <w:proofErr w:type="spellEnd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โดยมีค่าใช้จ่ายดังนี้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สนับสนุนเวชภัณฑ์และวัสดุการแพทย์พื้นฐานให้กับ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ศสมช</w:t>
            </w:r>
            <w:proofErr w:type="spellEnd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เพื่อให้บริการปฐมพยาบาลเบื้องต้น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โครงการส่งเสริมสุขาภิบาลอาหาร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เพื่อจ่ายเป็นค่าใช้จ่ายในการตรวจสอบร้านอาหารที่มีเชื้อจุลินทรีย์ปะปนในอาหาร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วัสดุและอุปกรณ์เครื่องมือเครื่องใช้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ผู้ปรุงและผู้เสิร์ฟค่าตอบแทนผู้สำรวจ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เพื่อตรวจสอบร้านอาหารสะอาดมีมาตรฐาน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โดยใช้แบบประเมินด้านสุขาภิบาลอาหาร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โดยการจัดการอบรมให้กับผู้ประกอบกิจการเกี่ยวกับบริการ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ผู้ประกอบการสถานจำหน่ายหรือสะสมอาหาร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จ่ายเป็นค่าอาหารอาหารว่าง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เครื่องดื่ม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CFGT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และระเบียบกระทรวงมหาดไทย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โครงการสร้างเสริมสุขภาพและควบคุมป้องกันโรคในชุมชน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เพื่อจ่ายเป็นค่าใช้จ่ายในการจัดประชุม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อบรม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สัมมนา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การดำเนินกิจกรรม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จะเป็นการรณรงค์สร้างเสริมสุขภาพควบคุมป้องกันโรคในชุมชน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เน้นให้ประชาชนดูแลสุขภาพด้วยตนเอง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มุ่งหวังให้เกิดการเปลี่ยนแปลงพฤติกรรม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สุขภาพที่มีความเหมาะสม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การส่งเสริมให้ประชาชนมีการดูแลสุขภาพด้วยตนเอง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โดยจ่ายเป็นค่าตอบแทนวิทยากร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ค่าวัสดุอุปกรณ์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ค่าป้าย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ค่าจัดทำเอกสาร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สื่อประชาสัมพันธ์ให้ความรู้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ค่าอาหาร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ค่าอาหารว่างและเครื่องดื่ม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และค่าใช้จ่ายอื่นฯลฯ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โดยจำเป็นและประหยัด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ตามระเบียบกระทรวงมหาดไทย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ว่าด้วยค่าใช้จ่ายในการฝึกอบรม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และการเข้ารับการฝึกอบรมของเจ้าหน้าที่ท้องถิ่น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2557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และตามระเบียบกระทรวงมหาดไทย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2542  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กองสาธารณสุขฯ)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บรรจุในแผนพัฒนาท้องถิ่นท้องถิ่นสี่ปี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2561–2564)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หน้า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236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ลำดับที่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8  </w:t>
            </w:r>
          </w:p>
          <w:p w:rsidR="00D122DF" w:rsidRPr="00513BE2" w:rsidRDefault="00D122DF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โครงการสัตว์ปลอดโรค</w:t>
            </w: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คนปลอดภัย จากโรคพิษสุนัขบ้า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2F4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เพื่อจ่ายเป็นค่าใช้จ่ายในสำรวจจำนวนสุนัขและแมว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ควบคุมจำนวนสุนัขและแมว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ควบคุมป้องกันโรคพิษสุนัขบ้า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และอบรมให้ความรู้เกี่ยวกั</w:t>
            </w:r>
            <w:r w:rsidR="00A344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บการควบคุมป้องกันโรคพิษสุนัขบ้า</w:t>
            </w:r>
          </w:p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โดยจ่ายเป็นค่าตอบแทนวิทยากร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ค่าวัคซีน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ค่าจัดทำเอกสารสื่อประชาสัมพันธ์ต่างๆ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และระเบียบกระทรวงมหาดไทย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และตามระเบียบกระทรวงมหาดไทย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โครงการอบรมผู้ประกอบการร้านขายของชำและร้านค้าแผงลอย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อบรมแก่กลุ่มผู้ประกอบการร้านขายของชำและร้านค้าแผงลอยเพื่อให้ได้มาตรฐานและจำหน่ายผลิตภัณฑ์ที่ปลอดภัยแก่ผู้บริโภค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โดยจ่ายเป็นค่าตอบแทนวิทยากร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ค่าอาหารค่าอาหารว่างและเครื่องดื่ม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โครงการอาสาสมัครท้องถิ่นรักษ์โลก</w:t>
            </w: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อถล</w:t>
            </w:r>
            <w:proofErr w:type="spellEnd"/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เพื่อเป็นค่าใช้จ่ายในการดำเนินโครงการอาสาสมัครท้องถิ่นรักษ์โลก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อถล</w:t>
            </w:r>
            <w:proofErr w:type="spellEnd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โดยเน้นการมีส่วนร่วมในการสร้างเครือข่ายกับชุมชน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เพื่อให้ชุมชนได้มีบทบาทหน้าที่สำคัญในการจัดการ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สิ่งปฏิกูลและมูลฝอย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โดยจ่ายเป็นค่าตอบแทนวิทยากร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และตามระเบียบกระทรวงมหาดไทย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เพื่อจ่ายเป็นค่าจัดซื้อวัสดุวิทยาศาสตร์หรือการแพทย์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สติ๊กเกอร์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เทอร์มอล</w:t>
            </w:r>
            <w:proofErr w:type="spellEnd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แอลกอฮอล์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สายยาง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เคมีภัณฑ์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ออซิเจน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กระดาษกรอง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ถุงมือ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สำลีและผ้าพันแผล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ชุดเครื่องมือผ่าตัด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วัคซีนป้องกันและควบคุมโรคพิษสุนัขบ้าฯลฯ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D122D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เครื่องแต่งกายของพนักงานของศูนย์บริการสาธารณสุขและหน่วยบริการการแพทย์ฉุกเฉิ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1669)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ชุดป้องกันการติดเชื้อ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ถุงมือ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รองเท้าหมวก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ผ้าปิดจมูก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เสื้อกันฝน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เพื่อความเป็นระเบียบเรียบร้อยและป้องกันอันตรายที่เกิดจากภาวะเสี่ยงจากการทำงาน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รวมถึงวัสดุและอุปกรณ์อื่นๆ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1,399,200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1,399,200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ครุภัณฑ์วิทยาศาสตร์หรือการแพทย์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ค่าจัดซื้อเครื่องตรวจคลื่นไฟฟ้าหัวใจชนิดวิเคราะห์ผลอัตโนมัติ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เพื่อจ่ายเป็นค่าจัดซื้อเครื่องตรวจคลื่นไฟฟ้าหัวใจชนิดวิเคราะห์ผลอัตโนมัติ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เครื่องตรวจพร้อมบันทึกคลื่นไฟฟ้าหัวใจแบบ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ลีด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พร้อมการวิเคราะห์ผลอัตโนมัติ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ใช้กับแรงดันไฟฟ้ากระแสสลับ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100-240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โวลต์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50/60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เฮิรตซ์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มีแบตเตอรี่สำรองติดตั้งภายในตัวเครื่อง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มีจอภาพสีแบบ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LED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สามารถพับเก็บได้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ค่าจัดซื้อชุดกระจกเงาแบบมีล้อเลื่อน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เพื่อจ่ายเป็นค่าจัดซื้อชุดกระจกเงาแบบมีล้อเลื่อน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16,500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ด้านหน้าทำจากกระจกเงาคุณภาพดี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แผ่นกระจกมีความหนา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มิลลิเมตร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ขอบหุ้ม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ด้วยส</w:t>
            </w:r>
            <w:proofErr w:type="spellEnd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แตน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</w:t>
            </w:r>
            <w:proofErr w:type="spellEnd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สกว้าง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มีฐานกว้างประมาณ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และสูง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ขอบส</w:t>
            </w:r>
            <w:proofErr w:type="spellEnd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แตน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เลส</w:t>
            </w:r>
            <w:proofErr w:type="spellEnd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  <w:p w:rsidR="00D122DF" w:rsidRPr="00513BE2" w:rsidRDefault="00D122DF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ค่าจัดซื้อรถเก็บน้ำหนักพร้อมลูกน้ำหนัก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29,500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เพื่อจ่ายเป็นค่าจัดซื้อรถเก็บน้ำหนักพร้อมลูกน้ำหนัก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29,500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ทำด้วยไม้เนื้อแข็งกั้นแบ่งช่องด้วยไม้อัดอย่างหนา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ทาน้ำมัน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มีขนาดกว้าง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และความสูงทั้งหมดรวมล้อ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ชั้นบนแบ่งเป็น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เก็บดัมเบล</w:t>
            </w:r>
            <w:proofErr w:type="spellEnd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ได้สองชุด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มีราวจับสำหรับเข็นให้เคลื่อนที่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ฐานติดล้อสี่ล้อ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ลูกน้ำหนัก(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ดัมเบล</w:t>
            </w:r>
            <w:proofErr w:type="spellEnd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1-10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ปอนด์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อย่างละ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ค่าจัดซื้อรอกคู่เหนือ</w:t>
            </w:r>
            <w:proofErr w:type="spellStart"/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ศรีษะ</w:t>
            </w:r>
            <w:proofErr w:type="spellEnd"/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สำหรับบริหารไหล่และแขน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เพื่อจ่ายเป็นค่าจัดซื้อรอกคู่เหนือ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ศรีษะ</w:t>
            </w:r>
            <w:proofErr w:type="spellEnd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สำหรับบริหารไหล่และแขน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5,500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ด้วยส</w:t>
            </w:r>
            <w:proofErr w:type="spellEnd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แตน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เลส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กว้าง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เซนติเมตร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ห่างจากผนัง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เซนติเมตร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ส่วนที่ยึดผนังยาว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</w:t>
            </w:r>
            <w:proofErr w:type="spellStart"/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สตีม</w:t>
            </w:r>
            <w:proofErr w:type="spellEnd"/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Steam generator)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99,200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สตีม</w:t>
            </w:r>
            <w:proofErr w:type="spellEnd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Steam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generator)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49,600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กำลังวัตต์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วัตต์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แรงดัน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220/380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โวลท์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ความถี่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50/60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เฮิร์ท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ถัง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บอยเลอร์</w:t>
            </w:r>
            <w:proofErr w:type="spellEnd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จากส</w:t>
            </w:r>
            <w:proofErr w:type="spellEnd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แตน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เลส</w:t>
            </w:r>
            <w:proofErr w:type="spellEnd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แท้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พร้อมหุ้มด้วยฉนวนกันร้อนป้องกันความร้อนรั่วไหล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ระบบควบคุมเครื่องด้วยแผงวงจร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อิเล็คทรอนิค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ระบบเซ็นเซอร์ระดับน้ำควบคุมการ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คอลโทรล</w:t>
            </w:r>
            <w:proofErr w:type="spellEnd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ระดับน้ำและระดับน้ำ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พร้อมโซลิ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นอยดล์วาวล์</w:t>
            </w:r>
            <w:proofErr w:type="spellEnd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ดึงน้ำ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หม้อต้มสมุน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ไพรส</w:t>
            </w:r>
            <w:proofErr w:type="spellEnd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แตน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เลส</w:t>
            </w:r>
            <w:proofErr w:type="spellEnd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สัญญาน</w:t>
            </w:r>
            <w:proofErr w:type="spellEnd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เตือนและอุปกรณ์ติดตั้งเครื่อง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สตีม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  <w:p w:rsid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แผ่นรองปั้มหัวใจ</w:t>
            </w: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CPR Board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เพื่อจ่ายเป็นแผ่นรองปั้มหัวใจ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CPR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Board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5,500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เป็นแผ่นรองปั้มหัวใจ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CPR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Board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ผลิตจากวัสดุ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High-density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polyethylene(HDPE)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แข็งแรง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ไม่แตก-งอ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ง่ายและน้ำหนักเบา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60x40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เซนติเมตร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ส่วนที่หนาสุดสูง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เซนติเมตร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และส่วนที่หนาน้อยสุด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เซนติเมตร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รถเข็นเตียงนอนพยาบาลฉุกเฉิน</w:t>
            </w: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4 </w:t>
            </w: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ตอน </w:t>
            </w:r>
            <w:proofErr w:type="spellStart"/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มัล</w:t>
            </w:r>
            <w:proofErr w:type="spellEnd"/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ติฟังก์ชั่น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58,000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เพื่อจ่ายเป็นค่าจัดซื้อรถเข็นเตียงนอนพยาบาลฉุกเฉิน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มัล</w:t>
            </w:r>
            <w:proofErr w:type="spellEnd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ติฟังก์ชั่น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โครงสร้างผลิตจากอลูมิเนียม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อัลลอยย์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อย่างดี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ป้องกันการกัดกร่อนจากการใช้งาน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ไม่เป็นสนิม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น้ำหนักเบา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ที่นอนบุด้วยฟองน้ำหุ้มด้วยยางพีวีซี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กันน้ำและ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สามารถทำความสะอาดได้ง่าย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กว้าง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ค่าจัดซื้อเครื่องดูดความชื้น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เพื่อจ่ายเป็นค่าจัดซื้อเครื่องดูดความชื้น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เป็นเครื่องเครื่องดูดความชื้น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ใช้สำหรับดูดความชื้นในห้องเก็บเวชภัณฑ์ยา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ศูนย์บริการสาธารณสุขฯ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  <w:p w:rsid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22DF" w:rsidRDefault="00D122DF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513BE2" w:rsidRPr="00513BE2" w:rsidTr="00D122DF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ค่าจัดซื้อโปรแกรมระบบฐานข้อมูลศูนย์บริการสาธารณสุขเทศบาลตำบลสุเทพ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3BE2" w:rsidRPr="00513BE2" w:rsidTr="00D122DF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เพื่อจ่ายเป็นค่าจัดซื้อค่าจัดซื้อโปรแกรมระบบฐานข้อมูลศูนย์บริการสาธารณสุขเทศบาลตำบลสุเทพ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1,200,000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มีรายละเอียดคุณลักษณะไม่น้อยกว่าดังนี้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ติดตั้งโปรแกรม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BMS-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HOSxP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สำหรับศูนย์บริการสาธารณสุขเทศบาลตำบลสุเทพ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ระบบปฏิบัติการ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Linux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และฐานข้อมูล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PostgreSQL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สำหรับเครื่องแม่ข่ายและเครื่องสำรอง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และการนำเข้าข้อมูลจากระบบฐานข้อมูลเก่า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โดยใช้งบประมาณตามเทศบัญญัติงบประมาณรายจ่ายประจำปีงบประมาณ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1,000,000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และใช้งบประมาณจากเงินบำรุงศูนย์บริการสาธารณสุขเทศบาลตำบลสุเทพ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3B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13BE2" w:rsidRPr="00513BE2" w:rsidRDefault="00513BE2" w:rsidP="00513B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513BE2" w:rsidRPr="00513BE2" w:rsidRDefault="00513BE2"/>
    <w:sectPr w:rsidR="00513BE2" w:rsidRPr="00513BE2" w:rsidSect="00D122DF">
      <w:headerReference w:type="default" r:id="rId6"/>
      <w:pgSz w:w="11907" w:h="16839" w:code="9"/>
      <w:pgMar w:top="1701" w:right="1134" w:bottom="1134" w:left="1440" w:header="709" w:footer="709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EF8" w:rsidRDefault="00D33EF8" w:rsidP="00E23B76">
      <w:pPr>
        <w:spacing w:after="0" w:line="240" w:lineRule="auto"/>
      </w:pPr>
      <w:r>
        <w:separator/>
      </w:r>
    </w:p>
  </w:endnote>
  <w:endnote w:type="continuationSeparator" w:id="0">
    <w:p w:rsidR="00D33EF8" w:rsidRDefault="00D33EF8" w:rsidP="00E2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EF8" w:rsidRDefault="00D33EF8" w:rsidP="00E23B76">
      <w:pPr>
        <w:spacing w:after="0" w:line="240" w:lineRule="auto"/>
      </w:pPr>
      <w:r>
        <w:separator/>
      </w:r>
    </w:p>
  </w:footnote>
  <w:footnote w:type="continuationSeparator" w:id="0">
    <w:p w:rsidR="00D33EF8" w:rsidRDefault="00D33EF8" w:rsidP="00E2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4587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1D73FE" w:rsidRDefault="001D73FE">
        <w:pPr>
          <w:pStyle w:val="a3"/>
          <w:jc w:val="right"/>
        </w:pPr>
      </w:p>
      <w:p w:rsidR="001D73FE" w:rsidRPr="00E23B76" w:rsidRDefault="001D73FE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E23B7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23B7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23B7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D52F4">
          <w:rPr>
            <w:rFonts w:ascii="TH SarabunPSK" w:hAnsi="TH SarabunPSK" w:cs="TH SarabunPSK"/>
            <w:noProof/>
            <w:sz w:val="32"/>
            <w:szCs w:val="32"/>
          </w:rPr>
          <w:t>158</w:t>
        </w:r>
        <w:r w:rsidRPr="00E23B7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1D73FE" w:rsidRDefault="001D73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A9"/>
    <w:rsid w:val="000C2E34"/>
    <w:rsid w:val="001D52F4"/>
    <w:rsid w:val="001D73FE"/>
    <w:rsid w:val="003F05DD"/>
    <w:rsid w:val="004876A8"/>
    <w:rsid w:val="004C217C"/>
    <w:rsid w:val="004C2F3A"/>
    <w:rsid w:val="00513BE2"/>
    <w:rsid w:val="0062025A"/>
    <w:rsid w:val="006C341B"/>
    <w:rsid w:val="007B57A2"/>
    <w:rsid w:val="00837900"/>
    <w:rsid w:val="00884D44"/>
    <w:rsid w:val="00893884"/>
    <w:rsid w:val="00A3443E"/>
    <w:rsid w:val="00B41A28"/>
    <w:rsid w:val="00BE252E"/>
    <w:rsid w:val="00C03D9D"/>
    <w:rsid w:val="00C526D5"/>
    <w:rsid w:val="00C84D3B"/>
    <w:rsid w:val="00D042A9"/>
    <w:rsid w:val="00D122DF"/>
    <w:rsid w:val="00D33EF8"/>
    <w:rsid w:val="00E2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079BDB-D15E-4F00-BC35-97FD92A8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23B76"/>
  </w:style>
  <w:style w:type="paragraph" w:styleId="a5">
    <w:name w:val="footer"/>
    <w:basedOn w:val="a"/>
    <w:link w:val="a6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23B76"/>
  </w:style>
  <w:style w:type="character" w:styleId="a7">
    <w:name w:val="Hyperlink"/>
    <w:basedOn w:val="a0"/>
    <w:uiPriority w:val="99"/>
    <w:semiHidden/>
    <w:unhideWhenUsed/>
    <w:rsid w:val="00513B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13BE2"/>
    <w:rPr>
      <w:color w:val="800080"/>
      <w:u w:val="single"/>
    </w:rPr>
  </w:style>
  <w:style w:type="paragraph" w:customStyle="1" w:styleId="xl64">
    <w:name w:val="xl64"/>
    <w:basedOn w:val="a"/>
    <w:rsid w:val="00513BE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513BE2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513BE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7">
    <w:name w:val="xl67"/>
    <w:basedOn w:val="a"/>
    <w:rsid w:val="00513BE2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8">
    <w:name w:val="xl68"/>
    <w:basedOn w:val="a"/>
    <w:rsid w:val="00513BE2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69">
    <w:name w:val="xl69"/>
    <w:basedOn w:val="a"/>
    <w:rsid w:val="00513BE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0">
    <w:name w:val="xl70"/>
    <w:basedOn w:val="a"/>
    <w:rsid w:val="00513BE2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1">
    <w:name w:val="xl71"/>
    <w:basedOn w:val="a"/>
    <w:rsid w:val="00513BE2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513BE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513BE2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4">
    <w:name w:val="xl74"/>
    <w:basedOn w:val="a"/>
    <w:rsid w:val="00513BE2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5">
    <w:name w:val="xl75"/>
    <w:basedOn w:val="a"/>
    <w:rsid w:val="00513BE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6">
    <w:name w:val="xl76"/>
    <w:basedOn w:val="a"/>
    <w:rsid w:val="00513BE2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7">
    <w:name w:val="xl77"/>
    <w:basedOn w:val="a"/>
    <w:rsid w:val="00513BE2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8">
    <w:name w:val="xl78"/>
    <w:basedOn w:val="a"/>
    <w:rsid w:val="00513BE2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9">
    <w:name w:val="xl79"/>
    <w:basedOn w:val="a"/>
    <w:rsid w:val="00513BE2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0">
    <w:name w:val="xl80"/>
    <w:basedOn w:val="a"/>
    <w:rsid w:val="00513BE2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hp270</dc:creator>
  <cp:keywords/>
  <dc:description/>
  <cp:lastModifiedBy>hp270</cp:lastModifiedBy>
  <cp:revision>12</cp:revision>
  <dcterms:created xsi:type="dcterms:W3CDTF">2018-08-15T02:35:00Z</dcterms:created>
  <dcterms:modified xsi:type="dcterms:W3CDTF">2018-08-22T04:03:00Z</dcterms:modified>
</cp:coreProperties>
</file>