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46" w:rsidRPr="00341446" w:rsidRDefault="00341446" w:rsidP="00341446">
      <w:pPr>
        <w:jc w:val="center"/>
        <w:rPr>
          <w:sz w:val="36"/>
          <w:szCs w:val="36"/>
        </w:rPr>
      </w:pPr>
      <w:r w:rsidRPr="00341446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เทศบัญญัติงบประมาณรายจ่าย</w:t>
      </w:r>
    </w:p>
    <w:tbl>
      <w:tblPr>
        <w:tblW w:w="18131" w:type="dxa"/>
        <w:jc w:val="center"/>
        <w:tblLook w:val="04A0" w:firstRow="1" w:lastRow="0" w:firstColumn="1" w:lastColumn="0" w:noHBand="0" w:noVBand="1"/>
      </w:tblPr>
      <w:tblGrid>
        <w:gridCol w:w="1115"/>
        <w:gridCol w:w="1143"/>
        <w:gridCol w:w="2057"/>
        <w:gridCol w:w="1276"/>
        <w:gridCol w:w="1253"/>
        <w:gridCol w:w="1254"/>
        <w:gridCol w:w="1253"/>
        <w:gridCol w:w="1254"/>
        <w:gridCol w:w="1253"/>
        <w:gridCol w:w="1254"/>
        <w:gridCol w:w="1256"/>
        <w:gridCol w:w="1253"/>
        <w:gridCol w:w="1254"/>
        <w:gridCol w:w="1256"/>
      </w:tblGrid>
      <w:tr w:rsidR="009F5BBE" w:rsidRPr="009F5BBE" w:rsidTr="009F5BBE">
        <w:trPr>
          <w:trHeight w:val="1162"/>
          <w:tblHeader/>
          <w:jc w:val="center"/>
        </w:trPr>
        <w:tc>
          <w:tcPr>
            <w:tcW w:w="2258" w:type="dxa"/>
            <w:gridSpan w:val="2"/>
            <w:tcBorders>
              <w:top w:val="single" w:sz="4" w:space="0" w:color="A9A9A9"/>
              <w:left w:val="single" w:sz="4" w:space="0" w:color="A9A9A9"/>
              <w:right w:val="nil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งบ/หมวด/ประเภทรายจ่าย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</w:t>
            </w:r>
          </w:p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แผนงานงบกลาง</w:t>
            </w:r>
          </w:p>
        </w:tc>
        <w:tc>
          <w:tcPr>
            <w:tcW w:w="125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125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25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25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125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125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แผนงานสาธารณสุข</w:t>
            </w:r>
          </w:p>
        </w:tc>
        <w:tc>
          <w:tcPr>
            <w:tcW w:w="12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125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1254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25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ค่าชำระดอกเบี้ย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เงินบำเหน็จลูกจ้างประจำ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50,800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ค่าบำรุงสันนิบาตเทศบาลแห่งประเทศไทย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เงินสมทบกองทุนสวัสดิการชุมชน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เงินสมทบหลักประกันสุขภาพ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ค่าชำระหนี้เงินต้น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936,000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936,000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1,127,154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1,127,154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16,129,200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16,129,200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กบท.)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2,360,000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2,784,000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2,784,000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เงินช่วยค่าครองชีพผู้รับบำนาญ (ชคบ.)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2,429,640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2,429,640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นายก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1,133,280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1,133,280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เงินเดือน (ฝ่ายประจำ)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5,419,320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1,120,680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2,973,360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2,391,960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2,757,960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3,823,440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18,486,720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 ๆ ของพนักงาน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88,500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588,000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67,200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285,600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1,096,500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 ๆของพนักงานจ้าง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712,800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239,640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201,240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408,000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387,480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1,997,160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4,361,740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3,074,880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3,292,940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4,049,507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586,980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10,776,620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26,142,667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126,000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126,000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ค่าจ้างลูกจ้างประจำ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210,840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229,200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458,400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898,440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163,200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85,200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168,000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103,200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393,600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913,200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66,000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123,900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279,900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ค่าเบี้ยประชุม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1,290,000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126,000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546,000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838,000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17,000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135,000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302,000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ค่าจ้างเหมาบริการดูแลรักษาระบบคอมพิวเตอร์และระบบสื่อสารข้อมูลทะเบียนราษฎร์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490,000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ค่าจ้างเหมาบุคคลธรรมดาการให้ของบริการศูนย์สาธารณสุขเทศบาลตำบล</w:t>
            </w: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       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1,500,000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ค่าจ้างเหมาบุคคลธรรมดาในการจัดทำแผนที่ภาษีและทะเบียนทรัพย์สิน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ค่าจ้างเหมาบุคคลธรรมดาในการรักษาความสะอาดและความเป็นระเบียบเรียบร้อยของตำบลสุเทพ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ค่าจ้างเหมาบุคคลธรรมดาบริการประชาชนและเฝ้าระวังเหตุสาธารณภัย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ค่าจ้างเหมาบุคคลธรรมดาบริการสาธารณะเพื่อประชาชน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ค่าจ้างเหมาบุคคลธรรมดาบริการอำนวยความสะดวกการจัดกิจกรรมสาธารณะ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ค่าจ้างเหมาเอกชนดำเนินการเก็บขนและกำจัดขยะ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ค่าใช้จ่ายในการเช่าวงจรรับ-ส่งข้อมูลงานทะเบียนราษฎร์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32,000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ค่าใช้จ่ายในการเตรียมการเลือกตั้ง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ค่าใช้จ่ายในการอบรม สัมมนา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ค่าประชาสัมพันธ์และเผยแพร่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โครงการกีฬาเพื่อลูกรัก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โครงการกีฬาสุขสันต์เชื่อมสัมพันธ์ปฐมวัย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โครงการแข่งขันกีฬาประเภทต่างๆ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ในการส่งทีมเข้าแข่งขันกีฬา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โครงการแข่งขันกีฬาฟุตบอล “สุเทพลีก” 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Suthep League)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สำหรับเยาวชนและประชาชนภายในตำบลสุเทพ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โครงการคนดีศรีสุเทพ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โครงการควบคุมและป้องกันโรคติดต่อในท้องถิ่น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โครงการคุ้มครองผู้บริโภคในโรงเรียน(อย.น้อย)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โครงการจัดการแข่งขันกีฬาตำบลสุเทพ “สุเทพเกมส์”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โครงการจัดกิจกรรมประเพณี วันสำคัญ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และกิจกรรมต่างๆ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ของศูนย์พัฒนาเด็กเล็ก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โครงการจัดกิจกรรมส่งเสริมพัฒนาการเรียนรู้ทุกด้านของศูนย์พัฒนาเด็กเล็ก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โครงการจัดงานประเพณีลอยกระทง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โครงการจัดตั้งโรงเรียนอนุบาลเทศบาลตำบลสุเทพ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โครงการจัดทำแผนชุมชน แผนพัฒนา เทศบัญญัติ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และการติดตามประเมินผลแผนพัฒนา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โครงการจัดทำวารสารศูนย์พัฒนาเด็กเล็ก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โครงการจัดอบรมและศึกษาดูงานคณะกรรมการสภาเด็กและเยาวชนเทศบาลตำบล</w:t>
            </w:r>
          </w:p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โครงการช่วยเหลือประชาชน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โครงการตามนโยบายของรัฐบาลและจังหวัด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โครงการตามรอยจอบแรกครูบาเจ้าศรีวิชัย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โครงการทีมหมอครอบครัว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โครงการเทศบาลเคลื่อนที่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โครงการนักสื่อความหมายท้องถิ่น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โครงการนันทนาการและกีฬานักเรียนผู้สูงอายุเทศบาลตำบลสุเทพ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โครงการนันทนาการและกีฬาพื้นบ้านผู้สูงอายุ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โครงการบรรพชาสามเณรภาคฤดูร้อน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โครงการบริการแสดงตนและส่งเสริมคุณภาพชีวิตผู้รับเบี้ยยังชีพ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โครงการบริหารจัดการขยะมูลฝอยชุมชน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"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ตำบลสุเทพสะอาด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โครงการประชุม/ศึกษาดูงานของคณะกรรมการศูนย์พัฒนาเด็กเล็ก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โครงการประชุมผู้ปกครอง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โครงการป้องกันและลดอุบัติเหตุทางถนนในช่วงเทศกาลสำคัญ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เทศกาล ปีใหม่ และเทศกาลสงกรานต์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โครงการเปิดกิจกรรมความรู้สู่โลกกว้าง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โครงการผลิตปุ๋ยหมักจากใบไม้และขยะอินทรีย์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โครงการฝึกอบรมส่งเสริมประชาธิปไตยในชุมชน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โครงการฝึกอบรมหรือทบทวนอาสาสมัครป้องกันภัยฝ่ายพลเรือน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โครงการพระราชดำริด้านสาธารณสุข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โครงการพัฒนาการให้บริการด้านสาธารณสุขของสถานีอนามัยที่ถ่ายโอน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โครงการพัฒนาการให้บริการแพทย์แผนไทย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โครงการพัฒนาทักษะทางวิชาการสำหรับเด็กปฐมวัย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โครงการพัฒนาระบบสารสนเทศด้านสาธารณสุข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โครงการพัฒนาและส่งเสริมศักยภาพกลุ่มพัฒนาสตรี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โครงการพัฒนาศักยภาพให้แก่คณะผู้บริหาร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สมาชิกสภาเทศบาล พนักงานเทศบาล พนักงานจ้าง และลูกจ้างรายวันตามโครงการ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โครงการพัฒนาศูนย์สาธารณสุขมูลฐาน(ศสมช.)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โครงการพัฒนาส่งเสริมสุขภาวะผู้สูงอายุพร้อมศึกษาดูงาน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โครงการเพิ่มศักยภาพคณะกรรมการสภาวัฒนธรรม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โครงการโรงเรียนผู้สูงอายุตำบลสุเทพ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โครงการวันเด็กแห่งชาติ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โครงการวันสตรีสากล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โครงการสงเคราะห์และคุ้มครองสวัสดิภาพเด็ก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โครงการส่งเสริมการท่องเที่ยวเชิงสุขภาพเชิงอนุรักษ์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และเชิงวัฒนธรรม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โครงการส่งเสริมการเรียนรู้แหล่งอารยธรรมโบราณสถานและวิถีล้านนาในเขตเทศบาลตำบลสุเทพ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โครงการส่งเสริมกิจกรรมศูนย์บริการและถ่ายทอดเทคโนโลยีการเกษตรประจำตำบล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โครงการส่งเสริมกิจกรรมศูนย์เรียนรู้เศรษฐกิจพอเพียง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บ้านสันลมจอย และบ้านกองบิน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โครงการส่งเสริมประเพณีเดินขึ้นดอย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โครงการส่งเสริมประเพณีวันเข้าพรรษา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โครงการส่งเสริมและพัฒนาประสิทธิภาพการจัดการศึกษาปฐมวัย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โครงการส่งเสริมและพัฒนาผู้นำ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โครงการส่งเสริมศิลปะดนตรีและวัฒนธรรมท้องถิ่น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โครงการส่งเสริมสืบสานอนุรักษ์ประเพณีปีใหม่เมืองและกิจกรรมทางวัฒนธรรม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ประเพณีทางศาสนาและภูมิปัญญาท้องถิ่นของเทศบาลตำบลสุเทพ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โครงการส่งเสริมสุขาภิบาลอาหาร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1,374,300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1,374,300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โครงการสร้างเสริมสุขภาพและควบคุมป้องกันโรคในชุมชน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โครงการสัมมนาเชิงปฏิบัติการช่วยเหลือเด็กที่ประสบปัญหาทางสังคม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โครงการเสริมสร้างความรู้และสร้างภูมิคุ้มกันให้กับเด็กและเยาวชน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โครงการเสริมสร้างศักยภาพชุมชนด้านการป้องกันและบรรเทาสาธารณภัย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โครงการหอพักสร้างสุข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โครงการอนุรักษ์พันธุกรรมพืชอันเนื่องมาจากพระราชดำริ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สมเด็จพระเทพรัตนสุดาฯ สยามบรมราชกุมารี (อพ.สธ.)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โครงการอบรมการจัดระเบียบร้านค้า การหาบเร่ แผงลอย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ในพื้นที่สาธารณะ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โครงการอบรมนักเรียนสีขาวโตไปไม่โกง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โครงการอบรมผู้ประกอบการร้านขายของชำและร้านค้าแผงลอย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โครงการอบรมฝึกซ้อมการป้องกันและบรรเทาสาธารณภัย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โครงการอบรมเพิ่มประสิทธิภาพในการปฏิบัติหน้าที่สมาชิกสภาเทศบาลตำบลสุเทพ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โครงการอบรมเพิ่มพูนทักษะและการบริหารจัดการกลุ่มอาชีพปั้นอิฐมอญโบราณบ้านช่างทอง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โครงการอบรมเพิ่มศักยภาพกลุ่มอาชีพจัดดอกไม้ในงานพิธีและการตกแต่งผ้าระบายในงานพิธี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โครงการอบรมเยาวชนด้านศิลปะดนตรีล้านนา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โครงการอบรมรุกขกรในการตัดแต่ง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และดูแลต้นไม้อย่างมืออาชีพ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โครงการอบรมส่งเสริมเทคนิคการขายและเทคนิคการตลาดแก่กลุ่มอาชีพ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โครงการอบรมให้ความรู้ด้านกฎหมายจราจร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และการจอดรถหรือขับขี่รถยนต์ รถจักรยานยนต์ หรือล้อเลื่อนบนทางเท้า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โครงการอบรมให้ความรู้ด้านงานพัสดุสำหรับภาคประชาชน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โครงการอบรมอาสาสมัครไฟป่า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โครงการอาสาสมัครท้องถิ่นรักษ์โลก (อถล.)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365,000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2,350,000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3,350,000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2,098,239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2,098,239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วัสดุการเกษตร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390,000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ค่าน้ำประปา ค่าน้ำบาดาล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ค่าจัดซื้อเก้าอี้สำนักงาน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1,600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ค่าจัดซื้อเก้าอี้สำนักงาน แบบพนักพิงเตี้ย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3,200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4,800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ค่าจัดซื้อเครื่องทำลายเอกสาร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ค่าจัดซื้อเครื่องปรับอากาศ แบบแยกส่วน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ชนิดติดผนัง (มีระบบฟอกอากาศ)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24,000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บีทียู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ค่าจัดซื้อเครื่องปรับอากาศ แบบแยกส่วน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ชนิดติดผนัง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18,000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บีทียู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ค่าจัดซื้อชุดโซฟา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ค่าจัดซื้อตู้ล็อกเกอร์เหล็ก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ช่อง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ค่าจัดซื้อเต้นผ้าใบพร้อมโครงเหล็ก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57,000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ค่าจัดซื้อโต๊ะทำงานเหล็กพร้อมกระจก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ค่าจัดซื้อโต๊ะฟอร์เมก้า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ค่าจัดซื้อโต๊ะหมู่บูชา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ค่าจัดซื้อคอมพิวเตอร์แท็ปเล็ต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21,000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42,000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63,000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ค่าจัดซื้อคอมพิวเตอร์สำหรับงานสำนักงาน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จอขนาดไม่น้อยกว่า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19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64,000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ค่าจัดซื้อเครื่องคอมพิวเตอร์ สำหรับงานประมวลผล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แบบที่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 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จอภาพขนาดไม่น้อยกว่า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19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ค่าจัดซื้อเครื่องคอมพิวเตอร์ สำหรับงานสำนักงาน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จอขนาดไม่น้อยกว่า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19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ค่าจัดซื้อเครื่องพิมพ์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Multifunction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แบบฉีดหมึก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(Inkjet)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15,800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ค่าจัดซื้อเครื่องพิมพ์ชนิดเลเซอร์/ชนิด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LED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ขาวดำ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(18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หน้า/นาที)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2,600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ค่าจัดซื้อเครื่องพิมพ์เลเซอร์/ชนิด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LED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ขาวดำ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สำหรับกระดาษขนาด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ค่าจัดซื้อเครื่องสแกนเนอร์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29,000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29,000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ค่าจัดซื้อเครื่องสำรองไฟฟ้า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 kVA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5,900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5,900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ค่าจัดซื้อเครื่องสำรองไฟฟ้า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 kVA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ค่าจัดซื้อโปรแกรมระบบฐานข้อมูลศูนย์บริการสาธารณสุขเทศบาลตำบลสุเทพ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ค่าจัดซื้อรถเข็นปูน ชนิด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ล้อ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4,700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4,700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เครื่องตัดคอนกรีต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24,300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ค่าจัดซื้อเครื่องดูดความชื้น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ค่าจัดซื้อเครื่องตัดแต่งพุ่มไม้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20,400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20,400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ค่าจัดซื้อเครื่องตัดหญ้า แบบข้อแข็ง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19,000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ค่าจัดซื้อเตาแก๊ส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ครุภัณฑ์ไฟฟ้าและวิทยุ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ค่าจัดซื้อเครื่องกำเนิดไฟฟ้า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27,500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ค่าจัดซื้อเครื่องกำเนิดไฟฟ้า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กิโลวัตต์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ค่าจัดซื้อโคมไฟสปอร์ตไลท์ ชนิด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LED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480,000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ค่าจัดซื้อเพาเวอร์มิกส์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ครุภัณฑ์กีฬา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ค่าจัดซื้อเครื่องออกกำลังกายกลางแจ้ง บ้านกองบิน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 xml:space="preserve"> 41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 xml:space="preserve">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726,500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726,500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ค่าจัดซื้อจักรเย็บกระสอบชนิดมือถือ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ค่าจัดซื้อปั้มน้ำพร้อมเครื่องยนต์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ครุภัณฑ์วิทยาศาสตร์หรือการแพทย์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ค่าจัดซื้อเครื่องตรวจคลื่นไฟฟ้าหัวใจชนิดวิเคราะห์ผลอัตโนมัติ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ค่าจัดซื้อชุดกระจกเงาแบบมีล้อเลื่อน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ค่าจัดซื้อรถเก็บน้ำหนักพร้อมลูกน้ำหนัก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29,500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29,500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ค่าจัดซื้อรอกคู่เหนือศรีษะสำหรับบริหารไหล่และแขน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เครื่องสตีม(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Steam generator)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99,200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99,200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แผ่นรองปั้มหัวใจ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CPR Board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รถเข็นเตียงนอนพยาบาลฉุกเฉิน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ตอน มัลติฟังก์ชั่น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58,000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ครุภัณฑ์อื่น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ค่าจัดซื้อไฟฉายติดหน้าอก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ค่าจัดซื้อรถจักรยานยนต์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110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ซีซี.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แบบเกียร์ธรรมดา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40,800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40,800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81,600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ค่าจัดซื้อรถจักรยานยนต์ ขนาด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120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ซีซี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ค่าจัดซื้อรถบรรทุกขยะแบบอัดท้าย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ความจุไม่น้อยกว่า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ลูกบาศก์เมตร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3,300,000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3,300,000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ค่าจัดซื้อรถบรรทุกขยะแบบอัดท้าย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ความจุไม่น้อยกว่า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ลูกบาศก์เมตร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2,250,000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2,250,000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จัดซื้อพ่วงข้างชนิดเหล็ก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13,200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26,400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ค่าจัดซื้อกล้องวงจรปิดพร้อมติดตั้งภายในหมู่บ้าน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8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บ้านหลิ่งห้า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904,000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904,000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ค่าจัดซื้อกล้องวงจรปิดพร้อมติดตั้งภายในหมู่บ้าน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14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บ้านใหม่หลังมอ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967,700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967,700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ค่าจัดซื้อบอร์ดแสดงแผนที่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ครุภัณฑ์เครื่องดับเพลิง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ค่าจัดซื้อเครื่องช่วยหายใจ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SCBA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99,500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ค่าจัดซื้อเครื่องตรวจจับแก๊ส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ค่าจัดซื้อเครื่องอัดอากาศ สำหรับอัดอากาศถังอากาศ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เครื่องช่วยหายใจ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ค่าจัดซื้อลูกบอลดับเพลิง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โครงการก่อสร้างรางระบายน้ำ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</w:p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ค.ส.ล.</w:t>
            </w:r>
            <w:r w:rsidRPr="009F5BBE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หมู่ที่</w:t>
            </w:r>
            <w:r w:rsidRPr="009F5BBE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13 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บ้านสันลมจอย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387,000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โครงการก่อสร้างรางระบายน้ำ ค.ส.ล. 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บ้านเชิงดอย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1,372,000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1,372,000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โครงการก่อสร้างวางท่อระบายน้ำพร้อมบ่อพักและขยายไหล่ทาง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ค.ส.ล. 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15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บ้านทรายคำ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1,387,000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1,387,000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โครงการปรับปรุงผิวจราจรแอสฟัลท์ติกคอนกรีต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14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บ้านใหม่หลังมอ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105,000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โครงการปรับปรุงผิวจราจรแอสฟัลท์ติกคอนกรีตพร้อมขยายไหล่ทาง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ค.ส.ล.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หมู่ที่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13 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บ้านสันลมจอย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379,000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379,000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อาคารต่าง ๆ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โครงการก่อสร้างอาคารศูนย์พัฒนาคุณภาพชีวิตผู้สูงอายุเทศบาลตำบลสุเทพ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บ้านสันลมจอย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7,000,000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7,000,000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ค่าจ้างที่ปรึกษา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440,000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43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ตามโครงการจัดงานวันเด็กแห่งชาติ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บ้านดอยปุย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ตามโครงการทำแนวกันไฟ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บ้านดอยปุย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ตามโครงการอนุรักษ์วัฒนธรรมประเพณีปีใหม่ชนเผ่าม้ง (ดอยปุย)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บ้านสันลมจอยตามโครงการจัดงานปีใหม่ลีซู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อุดหนุนคณะกรรมการหมู่บ้านตามโครงการแข่งขันกีฬาประชาชน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280,800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280,800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อุดหนุนคณะกรรมการหมู่บ้านตามโครงการจัดกิจกรรมส่งเสริมประเพณีปีใหม่เมือง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234,000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234,000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อุดหนุนคณะกรรมการหมู่บ้านตามโครงการจัดกิจกรรมส่งเสริมวันเปิดทางขึ้นดอยสุเทพ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อุดหนุนคณะกรรมการหมู่บ้านตามโครงการจัดงานดำหัวผู้สูงอายุระดับหมู่บ้าน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475,000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อุดหนุนคณะกรรมการหมู่บ้านตามโครงการจัดงานวันลอยกระทง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275,000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อุดหนุนสภาวัฒนธรรมเทศบาลตำบลสุเทพตามโครงการจัดเวทีเสวนาเพื่อ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lastRenderedPageBreak/>
              <w:t>สร้างความรู้ความเข้าใจเกี่ยวกับวัฒนธรรมประเพณีอันดีงามของท้องถิ่น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อุดหนุนวัดในเขตเทศบาลตำบลสุเทพ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ตามโครงการปฏิบัติธรรมนำสุข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อุดหนุนวัดป่าแดงมหาวิหารตามโครงการธรรมะสัญจร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อุดหนุนวัดพระธาตุดอยสุเทพราชวรวิหาร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9F5BBE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ตามโครงการไหว้สาป๋ารมีพระบรมธาตุดอยสุเทพในวันวิสาขบูชา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อุดหนุนที่ทำการปกครองอำเภอเมืองเชียงใหม่ตามโครงการมหกรรมไม้ดอกไม้ประดับ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ุดหนุนที่ทำการปกครองอำเภอเมืองเชียงใหม่ตามโครงการสืบสานประเพณีและวัฒนธรรมของอำเภอเมืองเชียงใหม่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cs/>
              </w:rPr>
              <w:t>อุดหนุนโรงเรียนในเขตเทศบาลตำบลสุเทพตามโครงการส่งเสริมการจัดกิจกรรมให้แก่เด็กนักเรียนในเขตเทศบาลตำบลสุเทพ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530,000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530,000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FFFFFF" w:fill="FFFFFF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อุดหนุนโรงเรียนในเขตเทศบาลตำบลสุเทพตามโครงการอาหารกลางวันเด็กนักเรียน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3,544,000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3,544,000</w:t>
            </w:r>
          </w:p>
        </w:tc>
      </w:tr>
      <w:tr w:rsidR="009F5BBE" w:rsidRPr="009F5BBE" w:rsidTr="009F5BBE">
        <w:trPr>
          <w:trHeight w:val="300"/>
          <w:jc w:val="center"/>
        </w:trPr>
        <w:tc>
          <w:tcPr>
            <w:tcW w:w="4315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25,467,154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4,863,300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2,495,000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52,133,900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5,393,460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15,181,440</w:t>
            </w:r>
          </w:p>
        </w:tc>
        <w:tc>
          <w:tcPr>
            <w:tcW w:w="125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16,059,346</w:t>
            </w:r>
          </w:p>
        </w:tc>
        <w:tc>
          <w:tcPr>
            <w:tcW w:w="125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6,584,940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31,721,460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9F5BBE" w:rsidRPr="009F5BBE" w:rsidRDefault="009F5BBE" w:rsidP="009F5B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9F5B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160,000,000</w:t>
            </w:r>
          </w:p>
        </w:tc>
      </w:tr>
    </w:tbl>
    <w:p w:rsidR="002A2502" w:rsidRPr="00341446" w:rsidRDefault="002A2502">
      <w:pPr>
        <w:rPr>
          <w:sz w:val="28"/>
        </w:rPr>
      </w:pPr>
    </w:p>
    <w:sectPr w:rsidR="002A2502" w:rsidRPr="00341446" w:rsidSect="007C1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9442" w:h="12242" w:orient="landscape" w:code="268"/>
      <w:pgMar w:top="1440" w:right="1440" w:bottom="1440" w:left="1440" w:header="708" w:footer="708" w:gutter="0"/>
      <w:pgNumType w:start="1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0D" w:rsidRDefault="0039200D" w:rsidP="00341446">
      <w:pPr>
        <w:spacing w:after="0" w:line="240" w:lineRule="auto"/>
      </w:pPr>
      <w:r>
        <w:separator/>
      </w:r>
    </w:p>
  </w:endnote>
  <w:endnote w:type="continuationSeparator" w:id="0">
    <w:p w:rsidR="0039200D" w:rsidRDefault="0039200D" w:rsidP="0034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8" w:rsidRDefault="005D3B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446" w:rsidRPr="00341446" w:rsidRDefault="00A81BB2">
    <w:pPr>
      <w:pStyle w:val="a7"/>
      <w:jc w:val="center"/>
      <w:rPr>
        <w:rFonts w:ascii="TH SarabunPSK" w:hAnsi="TH SarabunPSK" w:cs="TH SarabunPSK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25640F" wp14:editId="7B7C85C9">
              <wp:simplePos x="0" y="0"/>
              <wp:positionH relativeFrom="rightMargin">
                <wp:posOffset>-248920</wp:posOffset>
              </wp:positionH>
              <wp:positionV relativeFrom="page">
                <wp:posOffset>6851650</wp:posOffset>
              </wp:positionV>
              <wp:extent cx="762000" cy="412750"/>
              <wp:effectExtent l="0" t="0" r="0" b="6350"/>
              <wp:wrapNone/>
              <wp:docPr id="1" name="สี่เหลี่ยมผืนผ้า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H SarabunPSK" w:eastAsiaTheme="majorEastAsia" w:hAnsi="TH SarabunPSK" w:cs="TH SarabunPSK"/>
                              <w:sz w:val="40"/>
                              <w:szCs w:val="40"/>
                            </w:rPr>
                            <w:id w:val="-36768880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81BB2" w:rsidRPr="005D3B68" w:rsidRDefault="00A81BB2">
                              <w:pPr>
                                <w:jc w:val="center"/>
                                <w:rPr>
                                  <w:rFonts w:ascii="TH SarabunPSK" w:eastAsiaTheme="majorEastAsia" w:hAnsi="TH SarabunPSK" w:cs="TH SarabunPSK"/>
                                  <w:sz w:val="40"/>
                                  <w:szCs w:val="40"/>
                                </w:rPr>
                              </w:pPr>
                              <w:r w:rsidRPr="005D3B68">
                                <w:rPr>
                                  <w:rFonts w:ascii="TH SarabunPSK" w:eastAsiaTheme="minorEastAsia" w:hAnsi="TH SarabunPSK" w:cs="TH SarabunPSK"/>
                                  <w:sz w:val="40"/>
                                  <w:szCs w:val="40"/>
                                </w:rPr>
                                <w:fldChar w:fldCharType="begin"/>
                              </w:r>
                              <w:r w:rsidRPr="005D3B68">
                                <w:rPr>
                                  <w:rFonts w:ascii="TH SarabunPSK" w:hAnsi="TH SarabunPSK" w:cs="TH SarabunPSK"/>
                                  <w:sz w:val="40"/>
                                  <w:szCs w:val="40"/>
                                </w:rPr>
                                <w:instrText xml:space="preserve"> PAGE  \* MERGEFORMAT </w:instrText>
                              </w:r>
                              <w:r w:rsidRPr="005D3B68">
                                <w:rPr>
                                  <w:rFonts w:ascii="TH SarabunPSK" w:eastAsiaTheme="minorEastAsia" w:hAnsi="TH SarabunPSK" w:cs="TH SarabunPSK"/>
                                  <w:sz w:val="40"/>
                                  <w:szCs w:val="40"/>
                                </w:rPr>
                                <w:fldChar w:fldCharType="separate"/>
                              </w:r>
                              <w:r w:rsidR="005D3B68" w:rsidRPr="005D3B68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40"/>
                                  <w:szCs w:val="40"/>
                                </w:rPr>
                                <w:t>193</w:t>
                              </w:r>
                              <w:r w:rsidRPr="005D3B68">
                                <w:rPr>
                                  <w:rFonts w:ascii="TH SarabunPSK" w:eastAsiaTheme="majorEastAsia" w:hAnsi="TH SarabunPSK" w:cs="TH SarabunPSK"/>
                                  <w:noProof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5640F" id="สี่เหลี่ยมผืนผ้า 1" o:spid="_x0000_s1026" style="position:absolute;left:0;text-align:left;margin-left:-19.6pt;margin-top:539.5pt;width:60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" o:allowincell="f" stroked="f">
              <v:textbox style="layout-flow:vertical">
                <w:txbxContent>
                  <w:sdt>
                    <w:sdtPr>
                      <w:rPr>
                        <w:rFonts w:ascii="TH SarabunPSK" w:eastAsiaTheme="majorEastAsia" w:hAnsi="TH SarabunPSK" w:cs="TH SarabunPSK"/>
                        <w:sz w:val="40"/>
                        <w:szCs w:val="40"/>
                      </w:rPr>
                      <w:id w:val="-3676888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81BB2" w:rsidRPr="005D3B68" w:rsidRDefault="00A81BB2">
                        <w:pPr>
                          <w:jc w:val="center"/>
                          <w:rPr>
                            <w:rFonts w:ascii="TH SarabunPSK" w:eastAsiaTheme="majorEastAsia" w:hAnsi="TH SarabunPSK" w:cs="TH SarabunPSK"/>
                            <w:sz w:val="40"/>
                            <w:szCs w:val="40"/>
                          </w:rPr>
                        </w:pPr>
                        <w:r w:rsidRPr="005D3B68">
                          <w:rPr>
                            <w:rFonts w:ascii="TH SarabunPSK" w:eastAsiaTheme="minorEastAsia" w:hAnsi="TH SarabunPSK" w:cs="TH SarabunPSK"/>
                            <w:sz w:val="40"/>
                            <w:szCs w:val="40"/>
                          </w:rPr>
                          <w:fldChar w:fldCharType="begin"/>
                        </w:r>
                        <w:r w:rsidRPr="005D3B68">
                          <w:rPr>
                            <w:rFonts w:ascii="TH SarabunPSK" w:hAnsi="TH SarabunPSK" w:cs="TH SarabunPSK"/>
                            <w:sz w:val="40"/>
                            <w:szCs w:val="40"/>
                          </w:rPr>
                          <w:instrText xml:space="preserve"> PAGE  \* MERGEFORMAT </w:instrText>
                        </w:r>
                        <w:r w:rsidRPr="005D3B68">
                          <w:rPr>
                            <w:rFonts w:ascii="TH SarabunPSK" w:eastAsiaTheme="minorEastAsia" w:hAnsi="TH SarabunPSK" w:cs="TH SarabunPSK"/>
                            <w:sz w:val="40"/>
                            <w:szCs w:val="40"/>
                          </w:rPr>
                          <w:fldChar w:fldCharType="separate"/>
                        </w:r>
                        <w:r w:rsidR="005D3B68" w:rsidRPr="005D3B68">
                          <w:rPr>
                            <w:rFonts w:ascii="TH SarabunPSK" w:eastAsiaTheme="majorEastAsia" w:hAnsi="TH SarabunPSK" w:cs="TH SarabunPSK"/>
                            <w:noProof/>
                            <w:sz w:val="40"/>
                            <w:szCs w:val="40"/>
                          </w:rPr>
                          <w:t>193</w:t>
                        </w:r>
                        <w:r w:rsidRPr="005D3B68">
                          <w:rPr>
                            <w:rFonts w:ascii="TH SarabunPSK" w:eastAsiaTheme="majorEastAsia" w:hAnsi="TH SarabunPSK" w:cs="TH SarabunPSK"/>
                            <w:noProof/>
                            <w:sz w:val="40"/>
                            <w:szCs w:val="4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341446" w:rsidRDefault="00341446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8" w:rsidRDefault="005D3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0D" w:rsidRDefault="0039200D" w:rsidP="00341446">
      <w:pPr>
        <w:spacing w:after="0" w:line="240" w:lineRule="auto"/>
      </w:pPr>
      <w:r>
        <w:separator/>
      </w:r>
    </w:p>
  </w:footnote>
  <w:footnote w:type="continuationSeparator" w:id="0">
    <w:p w:rsidR="0039200D" w:rsidRDefault="0039200D" w:rsidP="0034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8" w:rsidRDefault="005D3B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8" w:rsidRDefault="005D3B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8" w:rsidRDefault="005D3B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46"/>
    <w:rsid w:val="00052B76"/>
    <w:rsid w:val="002A2502"/>
    <w:rsid w:val="0033276D"/>
    <w:rsid w:val="00341446"/>
    <w:rsid w:val="0039200D"/>
    <w:rsid w:val="005D3B68"/>
    <w:rsid w:val="007C1F89"/>
    <w:rsid w:val="007E437C"/>
    <w:rsid w:val="009F5BBE"/>
    <w:rsid w:val="00A81BB2"/>
    <w:rsid w:val="00C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7DD0B2-14EC-409C-B568-A733D67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1446"/>
    <w:rPr>
      <w:color w:val="800080"/>
      <w:u w:val="single"/>
    </w:rPr>
  </w:style>
  <w:style w:type="paragraph" w:customStyle="1" w:styleId="xl63">
    <w:name w:val="xl63"/>
    <w:basedOn w:val="a"/>
    <w:rsid w:val="00341446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a"/>
    <w:rsid w:val="00341446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5">
    <w:name w:val="xl65"/>
    <w:basedOn w:val="a"/>
    <w:rsid w:val="00341446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a"/>
    <w:rsid w:val="00341446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341446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9">
    <w:name w:val="xl69"/>
    <w:basedOn w:val="a"/>
    <w:rsid w:val="00341446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a"/>
    <w:rsid w:val="00341446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a"/>
    <w:rsid w:val="00341446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a"/>
    <w:rsid w:val="00341446"/>
    <w:pP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341446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341446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341446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341446"/>
    <w:pP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9">
    <w:name w:val="xl79"/>
    <w:basedOn w:val="a"/>
    <w:rsid w:val="00341446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0">
    <w:name w:val="xl80"/>
    <w:basedOn w:val="a"/>
    <w:rsid w:val="00341446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1">
    <w:name w:val="xl81"/>
    <w:basedOn w:val="a"/>
    <w:rsid w:val="00341446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2">
    <w:name w:val="xl82"/>
    <w:basedOn w:val="a"/>
    <w:rsid w:val="00341446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341446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4">
    <w:name w:val="xl84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85">
    <w:name w:val="xl85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341446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341446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8">
    <w:name w:val="xl88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9">
    <w:name w:val="xl89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341446"/>
    <w:pPr>
      <w:pBdr>
        <w:left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341446"/>
    <w:pPr>
      <w:pBdr>
        <w:left w:val="single" w:sz="4" w:space="0" w:color="A9A9A9"/>
        <w:bottom w:val="single" w:sz="4" w:space="0" w:color="A9A9A9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341446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1446"/>
  </w:style>
  <w:style w:type="paragraph" w:styleId="a7">
    <w:name w:val="footer"/>
    <w:basedOn w:val="a"/>
    <w:link w:val="a8"/>
    <w:uiPriority w:val="99"/>
    <w:unhideWhenUsed/>
    <w:rsid w:val="00341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1446"/>
  </w:style>
  <w:style w:type="paragraph" w:styleId="a9">
    <w:name w:val="Balloon Text"/>
    <w:basedOn w:val="a"/>
    <w:link w:val="aa"/>
    <w:uiPriority w:val="99"/>
    <w:semiHidden/>
    <w:unhideWhenUsed/>
    <w:rsid w:val="007C1F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C1F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hp270</cp:lastModifiedBy>
  <cp:revision>6</cp:revision>
  <cp:lastPrinted>2018-08-15T09:25:00Z</cp:lastPrinted>
  <dcterms:created xsi:type="dcterms:W3CDTF">2017-08-15T13:15:00Z</dcterms:created>
  <dcterms:modified xsi:type="dcterms:W3CDTF">2018-08-15T09:26:00Z</dcterms:modified>
</cp:coreProperties>
</file>